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60"/>
        <w:tblGridChange w:id="0">
          <w:tblGrid>
            <w:gridCol w:w="10860"/>
          </w:tblGrid>
        </w:tblGridChange>
      </w:tblGrid>
      <w:tr>
        <w:trPr>
          <w:trHeight w:val="1700" w:hRule="atLeast"/>
        </w:trPr>
        <w:tc>
          <w:tcPr>
            <w:tcBorders>
              <w:top w:color="941100" w:space="0" w:sz="16" w:val="single"/>
              <w:left w:color="000000" w:space="0" w:sz="0" w:val="nil"/>
              <w:bottom w:color="941100" w:space="0" w:sz="16" w:val="single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41100"/>
                <w:sz w:val="30"/>
                <w:szCs w:val="30"/>
                <w:rtl w:val="0"/>
              </w:rPr>
              <w:t xml:space="preserve">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INTERNATIONAL CENTER OF TALENTS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41100"/>
                <w:sz w:val="30"/>
                <w:szCs w:val="30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Starptautiskais Talantu Centrs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Konkurss „Uzlecošās zvaigznes”        2018     Конкурс „Восходящие звезды”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11892"/>
                <w:sz w:val="34"/>
                <w:szCs w:val="34"/>
                <w:u w:val="single"/>
                <w:rtl w:val="0"/>
              </w:rPr>
              <w:t xml:space="preserve">02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1892"/>
                <w:sz w:val="34"/>
                <w:szCs w:val="34"/>
                <w:u w:val="singl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11892"/>
                <w:sz w:val="34"/>
                <w:szCs w:val="3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1892"/>
                <w:sz w:val="34"/>
                <w:szCs w:val="34"/>
                <w:u w:val="single"/>
                <w:shd w:fill="auto" w:val="clear"/>
                <w:vertAlign w:val="baseline"/>
                <w:rtl w:val="0"/>
              </w:rPr>
              <w:t xml:space="preserve">.  Reformātu baznīca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17365d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7365d"/>
          <w:sz w:val="48"/>
          <w:szCs w:val="48"/>
          <w:u w:val="none"/>
          <w:shd w:fill="auto" w:val="clear"/>
          <w:vertAlign w:val="baseline"/>
          <w:rtl w:val="0"/>
        </w:rPr>
        <w:t xml:space="preserve">SARAKSTS · РАСПИСАНИЕ</w:t>
      </w:r>
    </w:p>
    <w:tbl>
      <w:tblPr>
        <w:tblStyle w:val="Table2"/>
        <w:tblW w:w="1014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70"/>
        <w:gridCol w:w="4665"/>
        <w:gridCol w:w="1245"/>
        <w:gridCol w:w="2160"/>
        <w:tblGridChange w:id="0">
          <w:tblGrid>
            <w:gridCol w:w="2070"/>
            <w:gridCol w:w="4665"/>
            <w:gridCol w:w="1245"/>
            <w:gridCol w:w="2160"/>
          </w:tblGrid>
        </w:tblGridChange>
      </w:tblGrid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18J-026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Maria Beljavskaja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5-7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Piano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18J-041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Andrejs Avramecs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Piano</w:t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18J-034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18"/>
                <w:szCs w:val="1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11:20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Gabriel Segal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13-15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18J-016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Helvetica Neue" w:cs="Helvetica Neue" w:eastAsia="Helvetica Neue" w:hAnsi="Helvetica Neue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Daniils Mickevičs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13-15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144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Piano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18J-025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11:40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Ņikita Jurjevs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13-15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18J-027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11:50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Maksims Sibickis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Cello</w:t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18J-035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Petr Pisarenko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Violin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18J-047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Helvetica Neue" w:cs="Helvetica Neue" w:eastAsia="Helvetica Neue" w:hAnsi="Helvetica Neue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Kristina Leyla Martinson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Violin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18J-048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12:20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contextualSpacing w:val="0"/>
              <w:rPr>
                <w:rFonts w:ascii="Helvetica Neue" w:cs="Helvetica Neue" w:eastAsia="Helvetica Neue" w:hAnsi="Helvetica Neue"/>
                <w:color w:val="ff99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Maria Emilia Terzyan Khagba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144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Violin</w:t>
            </w:r>
          </w:p>
        </w:tc>
      </w:tr>
      <w:tr>
        <w:trPr>
          <w:trHeight w:val="12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18J-003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contextualSpacing w:val="0"/>
              <w:rPr>
                <w:rFonts w:ascii="Helvetica Neue" w:cs="Helvetica Neue" w:eastAsia="Helvetica Neue" w:hAnsi="Helvetica Neue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Ksenija Potapova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ocal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jc w:val="left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           PĀRTRAUKUMS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ddd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1440"/>
                <w:tab w:val="left" w:pos="2880"/>
              </w:tabs>
              <w:spacing w:line="288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6"/>
                <w:szCs w:val="36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18J-012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sz w:val="18"/>
                <w:szCs w:val="18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Helvetica Neue" w:cs="Helvetica Neue" w:eastAsia="Helvetica Neue" w:hAnsi="Helvetica Neue"/>
                <w:color w:val="ff99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Marat Ibragimov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144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8"/>
                <w:szCs w:val="28"/>
                <w:highlight w:val="white"/>
                <w:rtl w:val="0"/>
              </w:rPr>
              <w:t xml:space="preserve">Euphonium baritone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18J-029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12: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Aleksandrs Šilovs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Cello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18S-003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1440"/>
                <w:tab w:val="left" w:pos="2880"/>
                <w:tab w:val="left" w:pos="432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Ha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nna  Sidorchyk / Maryia Cheban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16-17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Violin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18S-008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1440"/>
                <w:tab w:val="left" w:pos="2880"/>
                <w:tab w:val="left" w:pos="432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sz w:val="28"/>
                <w:szCs w:val="28"/>
                <w:rtl w:val="0"/>
              </w:rPr>
              <w:t xml:space="preserve">Temirlan Olzhabay / Yernat Nauryz -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“Bastay”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Domra</w:t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hd w:fill="auto" w:val="clear"/>
              <w:spacing w:after="0" w:before="0" w:line="288" w:lineRule="auto"/>
              <w:ind w:left="0" w:right="0" w:firstLine="0"/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18J-050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13:30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Ankits Tripathi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Violin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18S-046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13:40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Maksis Krilovs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Vocal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18S-049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13:50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Nadiya Freylikh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Vocal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18J-045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14:00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1440"/>
                <w:tab w:val="left" w:pos="2880"/>
                <w:tab w:val="left" w:pos="4320"/>
              </w:tabs>
              <w:contextualSpacing w:val="0"/>
              <w:rPr>
                <w:rFonts w:ascii="Helvetica Neue" w:cs="Helvetica Neue" w:eastAsia="Helvetica Neue" w:hAnsi="Helvetica Neue"/>
                <w:color w:val="9900ff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highlight w:val="white"/>
                <w:rtl w:val="0"/>
              </w:rPr>
              <w:t xml:space="preserve">Daniels Fintjugovs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9900ff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Trombone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18S-007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14:10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Aleksans Klements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Vocal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trHeight w:val="1700" w:hRule="atLeast"/>
        </w:trPr>
        <w:tc>
          <w:tcPr>
            <w:tcBorders>
              <w:top w:color="941100" w:space="0" w:sz="16" w:val="single"/>
              <w:left w:color="000000" w:space="0" w:sz="0" w:val="nil"/>
              <w:bottom w:color="941100" w:space="0" w:sz="16" w:val="single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INTERNATIONAL CENTER OF TALENTS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41100"/>
                <w:sz w:val="30"/>
                <w:szCs w:val="30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Starptautiskais Talantu Centrs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Konkurss „Uzlecošās zvaigznes”   </w:t>
            </w:r>
            <w:r w:rsidDel="00000000" w:rsidR="00000000" w:rsidRPr="00000000">
              <w:rPr>
                <w:rFonts w:ascii="Cambria" w:cs="Cambria" w:eastAsia="Cambria" w:hAnsi="Cambria"/>
                <w:color w:val="941100"/>
                <w:sz w:val="30"/>
                <w:szCs w:val="30"/>
                <w:rtl w:val="0"/>
              </w:rPr>
              <w:t xml:space="preserve">2018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Конкурс „Восходящие звезды”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6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9411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11892"/>
                <w:sz w:val="34"/>
                <w:szCs w:val="34"/>
                <w:u w:val="single"/>
                <w:rtl w:val="0"/>
              </w:rPr>
              <w:t xml:space="preserve">03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1892"/>
                <w:sz w:val="34"/>
                <w:szCs w:val="34"/>
                <w:u w:val="single"/>
                <w:shd w:fill="auto" w:val="clear"/>
                <w:vertAlign w:val="baseline"/>
                <w:rtl w:val="0"/>
              </w:rPr>
              <w:t xml:space="preserve">.03.201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11892"/>
                <w:sz w:val="34"/>
                <w:szCs w:val="3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11892"/>
                <w:sz w:val="34"/>
                <w:szCs w:val="34"/>
                <w:u w:val="singl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41100"/>
                <w:sz w:val="34"/>
                <w:szCs w:val="34"/>
                <w:u w:val="single"/>
                <w:rtl w:val="0"/>
              </w:rPr>
              <w:t xml:space="preserve">Reformātu baznīca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76" w:lineRule="auto"/>
        <w:ind w:left="15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17365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7365d"/>
          <w:sz w:val="48"/>
          <w:szCs w:val="48"/>
          <w:u w:val="none"/>
          <w:shd w:fill="auto" w:val="clear"/>
          <w:vertAlign w:val="baseline"/>
          <w:rtl w:val="0"/>
        </w:rPr>
        <w:t xml:space="preserve">SARAKSTS · РАСПИСАНИЕ</w:t>
      </w:r>
      <w:r w:rsidDel="00000000" w:rsidR="00000000" w:rsidRPr="00000000">
        <w:rPr>
          <w:rtl w:val="0"/>
        </w:rPr>
      </w:r>
    </w:p>
    <w:tbl>
      <w:tblPr>
        <w:tblStyle w:val="Table4"/>
        <w:tblW w:w="1011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65"/>
        <w:gridCol w:w="4080"/>
        <w:gridCol w:w="1500"/>
        <w:gridCol w:w="2565"/>
        <w:tblGridChange w:id="0">
          <w:tblGrid>
            <w:gridCol w:w="1965"/>
            <w:gridCol w:w="4080"/>
            <w:gridCol w:w="150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right="-744.4488188976378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18J-020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Alon Raichlin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18J-030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Anna Arsenjeva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18J-036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Vitalija Koļasa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18J-002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Egor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rzamaskin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18J-037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Līvija Kolča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5-7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Violin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18J-014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12:50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Vasilisa Sokolova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5-7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Violin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18J-039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13:00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Vladimir Zolotarjov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Violin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18J-038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13:10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Estere Rūrāne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18J-015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13:20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Amelia Dinsdale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Violin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18J-042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1440"/>
                <w:tab w:val="left" w:pos="2880"/>
                <w:tab w:val="left" w:pos="4320"/>
              </w:tabs>
              <w:contextualSpacing w:val="0"/>
              <w:rPr>
                <w:rFonts w:ascii="Helvetica Neue" w:cs="Helvetica Neue" w:eastAsia="Helvetica Neue" w:hAnsi="Helvetica Neue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Elza </w:t>
            </w:r>
            <w:r w:rsidDel="00000000" w:rsidR="00000000" w:rsidRPr="00000000">
              <w:rPr>
                <w:rFonts w:ascii="Helvetica Neue" w:cs="Helvetica Neue" w:eastAsia="Helvetica Neue" w:hAnsi="Helvetica Neue"/>
                <w:highlight w:val="white"/>
                <w:rtl w:val="0"/>
              </w:rPr>
              <w:t xml:space="preserve">Siliņa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Violin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7a7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contextualSpacing w:val="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PĀRTRAUKUMS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7a7a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1440"/>
                <w:tab w:val="left" w:pos="2880"/>
              </w:tabs>
              <w:contextualSpacing w:val="0"/>
              <w:jc w:val="center"/>
              <w:rPr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ПЕРЕРЫВ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right="-744.4488188976378"/>
              <w:contextualSpacing w:val="0"/>
              <w:rPr>
                <w:rFonts w:ascii="Arial" w:cs="Arial" w:eastAsia="Arial" w:hAnsi="Arial"/>
                <w:color w:val="ff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18J-044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13:40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Виктория Викторова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13-15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1440"/>
              </w:tabs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Alto</w:t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18J-013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Leonid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okolov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Violin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18J-040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Taise-Ticiana Geitus-Eitvina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13-15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Violin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18J-028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Lera Poliakova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13-15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Violin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18J-024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  <w:tab w:val="left" w:pos="2880"/>
                <w:tab w:val="left" w:pos="4320"/>
                <w:tab w:val="left" w:pos="576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Eduards Levša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8-10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Accordion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18J-032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highlight w:val="white"/>
                <w:rtl w:val="0"/>
              </w:rPr>
              <w:t xml:space="preserve">Michelle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Skylar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Vocal</w:t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18J-031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14:40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contextualSpacing w:val="0"/>
              <w:rPr>
                <w:rFonts w:ascii="Helvetica Neue" w:cs="Helvetica Neue" w:eastAsia="Helvetica Neue" w:hAnsi="Helvetica Neue"/>
                <w:color w:val="222222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22222"/>
                <w:highlight w:val="white"/>
                <w:rtl w:val="0"/>
              </w:rPr>
              <w:t xml:space="preserve">"Brāļi Grīnbergi"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11-12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shd w:fill="auto" w:val="clear"/>
              <w:tabs>
                <w:tab w:val="left" w:pos="1440"/>
              </w:tabs>
              <w:spacing w:after="0" w:before="0" w:line="288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18S-010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14:50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tabs>
                <w:tab w:val="left" w:pos="1440"/>
                <w:tab w:val="left" w:pos="2880"/>
                <w:tab w:val="left" w:pos="4320"/>
              </w:tabs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Anna-Maria Ivane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1440"/>
              </w:tabs>
              <w:spacing w:line="288" w:lineRule="auto"/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12121"/>
                <w:rtl w:val="0"/>
              </w:rPr>
              <w:t xml:space="preserve">Accordion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18S-006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Tsira Tolordava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18-24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18S-009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Helvetica Neue" w:cs="Helvetica Neue" w:eastAsia="Helvetica Neue" w:hAnsi="Helvetica Neue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Elisabeta Racolta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18-24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Vocal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10"/>
        </w:tabs>
        <w:spacing w:after="200" w:before="0" w:line="276" w:lineRule="auto"/>
        <w:ind w:left="156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/>
      <w:pgMar w:bottom="360" w:top="360" w:left="0" w:right="360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mbr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ind w:firstLine="566.9291338582677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